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04"/>
        <w:gridCol w:w="333"/>
        <w:gridCol w:w="824"/>
        <w:gridCol w:w="377"/>
        <w:gridCol w:w="1534"/>
        <w:gridCol w:w="180"/>
        <w:gridCol w:w="602"/>
        <w:gridCol w:w="993"/>
        <w:gridCol w:w="102"/>
        <w:gridCol w:w="73"/>
        <w:gridCol w:w="1804"/>
        <w:gridCol w:w="147"/>
        <w:gridCol w:w="2364"/>
      </w:tblGrid>
      <w:tr w:rsidR="00CA20A0" w:rsidRPr="00840DAE" w14:paraId="42B6052B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2C5BC169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483" w:type="dxa"/>
            <w:gridSpan w:val="6"/>
          </w:tcPr>
          <w:p w14:paraId="5717AF89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Милан М. Јанковић</w:t>
            </w:r>
          </w:p>
        </w:tc>
      </w:tr>
      <w:tr w:rsidR="00CA20A0" w:rsidRPr="00840DAE" w14:paraId="104A1F76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5BF119C3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483" w:type="dxa"/>
            <w:gridSpan w:val="6"/>
          </w:tcPr>
          <w:p w14:paraId="4B763132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CA20A0" w:rsidRPr="00840DAE" w14:paraId="2C4C8D9E" w14:textId="77777777" w:rsidTr="00CD7CA6">
        <w:trPr>
          <w:trHeight w:val="427"/>
        </w:trPr>
        <w:tc>
          <w:tcPr>
            <w:tcW w:w="4867" w:type="dxa"/>
            <w:gridSpan w:val="8"/>
            <w:vAlign w:val="center"/>
          </w:tcPr>
          <w:p w14:paraId="06A5B29C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483" w:type="dxa"/>
            <w:gridSpan w:val="6"/>
          </w:tcPr>
          <w:p w14:paraId="1DC1BBC1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Тесла“.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CA20A0" w:rsidRPr="00840DAE" w14:paraId="72A6E9E9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0FE1AA36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483" w:type="dxa"/>
            <w:gridSpan w:val="6"/>
          </w:tcPr>
          <w:p w14:paraId="5F4B9BDA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</w:t>
            </w:r>
          </w:p>
        </w:tc>
      </w:tr>
      <w:tr w:rsidR="00CA20A0" w:rsidRPr="00840DAE" w14:paraId="2D63752A" w14:textId="77777777" w:rsidTr="00CD7CA6">
        <w:trPr>
          <w:trHeight w:val="53"/>
        </w:trPr>
        <w:tc>
          <w:tcPr>
            <w:tcW w:w="10350" w:type="dxa"/>
            <w:gridSpan w:val="14"/>
            <w:vAlign w:val="center"/>
          </w:tcPr>
          <w:p w14:paraId="0868892F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CA20A0" w:rsidRPr="00840DAE" w14:paraId="5A1E535C" w14:textId="77777777" w:rsidTr="00CD7CA6">
        <w:trPr>
          <w:trHeight w:val="427"/>
        </w:trPr>
        <w:tc>
          <w:tcPr>
            <w:tcW w:w="1350" w:type="dxa"/>
            <w:gridSpan w:val="3"/>
            <w:vAlign w:val="center"/>
          </w:tcPr>
          <w:p w14:paraId="5B92A2B9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" w:type="dxa"/>
            <w:vAlign w:val="center"/>
          </w:tcPr>
          <w:p w14:paraId="23798493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07DFCE6D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2FFEE8F7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13C1C80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CA20A0" w:rsidRPr="00840DAE" w14:paraId="709B689E" w14:textId="77777777" w:rsidTr="00CD7CA6">
        <w:trPr>
          <w:trHeight w:val="53"/>
        </w:trPr>
        <w:tc>
          <w:tcPr>
            <w:tcW w:w="1350" w:type="dxa"/>
            <w:gridSpan w:val="3"/>
          </w:tcPr>
          <w:p w14:paraId="5870C9BC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24" w:type="dxa"/>
          </w:tcPr>
          <w:p w14:paraId="79F81EEA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3EC6ED3F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708855A3" w14:textId="77777777" w:rsidR="00CA20A0" w:rsidRPr="00840DAE" w:rsidRDefault="00CA20A0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394A408E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CA20A0" w:rsidRPr="00840DAE" w14:paraId="18D2D975" w14:textId="77777777" w:rsidTr="00CD7CA6">
        <w:trPr>
          <w:trHeight w:val="53"/>
        </w:trPr>
        <w:tc>
          <w:tcPr>
            <w:tcW w:w="1350" w:type="dxa"/>
            <w:gridSpan w:val="3"/>
          </w:tcPr>
          <w:p w14:paraId="150957DB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24" w:type="dxa"/>
          </w:tcPr>
          <w:p w14:paraId="227C3A1D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2CE1DF0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085F4AE5" w14:textId="77777777" w:rsidR="00CA20A0" w:rsidRPr="00840DAE" w:rsidRDefault="00CA20A0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4AC8EA57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CA20A0" w:rsidRPr="00840DAE" w14:paraId="156647DF" w14:textId="77777777" w:rsidTr="00CD7CA6">
        <w:trPr>
          <w:trHeight w:val="53"/>
        </w:trPr>
        <w:tc>
          <w:tcPr>
            <w:tcW w:w="1350" w:type="dxa"/>
            <w:gridSpan w:val="3"/>
          </w:tcPr>
          <w:p w14:paraId="6BED2CC7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Мастер</w:t>
            </w:r>
          </w:p>
        </w:tc>
        <w:tc>
          <w:tcPr>
            <w:tcW w:w="824" w:type="dxa"/>
          </w:tcPr>
          <w:p w14:paraId="04DBAEE1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2010.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AD0A675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дипломираних правника и дипломираних економиста за руководеће кадрове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18EC39A" w14:textId="77777777" w:rsidR="00CA20A0" w:rsidRPr="00840DAE" w:rsidRDefault="00CA20A0" w:rsidP="00CD7CA6">
            <w:pPr>
              <w:snapToGrid w:val="0"/>
              <w:rPr>
                <w:sz w:val="18"/>
                <w:szCs w:val="18"/>
                <w:lang w:val="sr-Cyrl-RS"/>
              </w:rPr>
            </w:pPr>
            <w:r w:rsidRPr="00840DAE">
              <w:rPr>
                <w:sz w:val="18"/>
                <w:szCs w:val="18"/>
                <w:lang w:val="sr-Cyrl-RS"/>
              </w:rPr>
              <w:t>Економија</w:t>
            </w:r>
          </w:p>
        </w:tc>
        <w:tc>
          <w:tcPr>
            <w:tcW w:w="2364" w:type="dxa"/>
            <w:shd w:val="clear" w:color="auto" w:fill="auto"/>
          </w:tcPr>
          <w:p w14:paraId="4CF2B067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</w:t>
            </w:r>
          </w:p>
        </w:tc>
      </w:tr>
      <w:tr w:rsidR="00CA20A0" w:rsidRPr="00840DAE" w14:paraId="696C9DCF" w14:textId="77777777" w:rsidTr="00CD7CA6">
        <w:trPr>
          <w:trHeight w:val="53"/>
        </w:trPr>
        <w:tc>
          <w:tcPr>
            <w:tcW w:w="1350" w:type="dxa"/>
            <w:gridSpan w:val="3"/>
          </w:tcPr>
          <w:p w14:paraId="0FDFF16F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24" w:type="dxa"/>
          </w:tcPr>
          <w:p w14:paraId="1D3DE460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2008.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6A6F016D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Факултет за 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менаџмент,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F96A889" w14:textId="77777777" w:rsidR="00CA20A0" w:rsidRPr="00840DAE" w:rsidRDefault="00CA20A0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11CC65DE" w14:textId="77777777" w:rsidR="00CA20A0" w:rsidRPr="00840DAE" w:rsidRDefault="00CA20A0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CA20A0" w:rsidRPr="00840DAE" w14:paraId="18598183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F5D4" w14:textId="77777777" w:rsidR="00CA20A0" w:rsidRPr="00840DAE" w:rsidRDefault="00CA20A0" w:rsidP="00CD7CA6">
            <w:pPr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Списак предмета које наставник држи на студијама првог и другог нивоа</w:t>
            </w:r>
          </w:p>
        </w:tc>
      </w:tr>
      <w:tr w:rsidR="00CA20A0" w:rsidRPr="00840DAE" w14:paraId="42524D8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A3A9C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 Р.Б.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391B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Ознака предмета  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0C2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предмета  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C350D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EDA4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студијског програма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9614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Врста студија</w:t>
            </w:r>
          </w:p>
        </w:tc>
      </w:tr>
      <w:tr w:rsidR="00CA20A0" w:rsidRPr="00840DAE" w14:paraId="0C3C3178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48908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EE12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2.06.04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D2C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Макроекономија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D9983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8FB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F777A7">
              <w:rPr>
                <w:rFonts w:eastAsia="Times New Roman"/>
                <w:sz w:val="18"/>
                <w:szCs w:val="18"/>
                <w:lang w:val="sr-Cyrl-RS"/>
              </w:rPr>
              <w:t>Безбедност ДЛС, Право ВЈТ, Право ДЛС, Менаџмент, Менаџмент ДЛС, ПЕ ДЛС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661D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CA20A0" w:rsidRPr="00840DAE" w14:paraId="36D4383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6E48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A802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547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Међународна 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D262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Предавања и в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F48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Менаџмент, Менаџмент ДЛС, ПЕ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ВЈТ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35E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CA20A0" w:rsidRPr="00840DAE" w14:paraId="737CA17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8EBD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Репрезентативне референце (минималноо 5 не више од 10)</w:t>
            </w:r>
          </w:p>
        </w:tc>
      </w:tr>
      <w:tr w:rsidR="00CA20A0" w:rsidRPr="00840DAE" w14:paraId="309DBE8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D335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59AB" w14:textId="77777777" w:rsidR="00CA20A0" w:rsidRPr="00840DAE" w:rsidRDefault="00CA20A0" w:rsidP="00CD7C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FF0000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</w:rPr>
              <w:t>JANKOVIĆ, Milan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, JOVIĆ BOGDANOVIĆ, Adriana, GAJDOBRANSKI, Aleksandra. Uticaj pandemije na ekonomski razvoj = The Imapct of the Pandemic on Economic Development.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. 2021, vol. 28, no. 101, str. 112-117. ISSN 0354-3285. DOI: </w:t>
            </w:r>
            <w:hyperlink r:id="rId4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10.18485/ecologica.2021.28.101.17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. [COBISS.SR-ID </w:t>
            </w:r>
            <w:hyperlink r:id="rId5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37000713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CA20A0" w:rsidRPr="00840DAE" w14:paraId="5D6BD9FF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015D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13F7" w14:textId="77777777" w:rsidR="00CA20A0" w:rsidRPr="00840DAE" w:rsidRDefault="00CA20A0" w:rsidP="00CD7CA6">
            <w:pPr>
              <w:jc w:val="both"/>
              <w:rPr>
                <w:rFonts w:eastAsia="Calibri"/>
                <w:bCs/>
                <w:iCs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iCs/>
                <w:sz w:val="18"/>
                <w:szCs w:val="18"/>
              </w:rPr>
              <w:t>JANKOVI</w:t>
            </w:r>
            <w:r w:rsidRPr="00B97DAD">
              <w:rPr>
                <w:rFonts w:eastAsia="Calibri"/>
                <w:b/>
                <w:iCs/>
                <w:sz w:val="18"/>
                <w:szCs w:val="18"/>
                <w:lang w:val="sr-Cyrl-RS"/>
              </w:rPr>
              <w:t xml:space="preserve">Ć, </w:t>
            </w:r>
            <w:r w:rsidRPr="00B97DAD">
              <w:rPr>
                <w:rFonts w:eastAsia="Calibri"/>
                <w:b/>
                <w:iCs/>
                <w:sz w:val="18"/>
                <w:szCs w:val="18"/>
              </w:rPr>
              <w:t>Milan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IVANNIKOV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Nikolaj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JOVANOVI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Ć,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Larisa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GAJDOBRANSKI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Aleksandra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.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Doprinos zelene ekonomije razvoju ekoturizma i organskoj proizvodnji. </w:t>
            </w:r>
            <w:r w:rsidRPr="00840DAE">
              <w:rPr>
                <w:rFonts w:eastAsia="Calibri"/>
                <w:bCs/>
                <w:i/>
                <w:iCs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. 2020, vol. 27, no. 98, str. 217-223. ISSN 0354-3285. [COBISS.SR-ID </w:t>
            </w:r>
            <w:hyperlink r:id="rId6" w:tgtFrame="_blank" w:history="1">
              <w:r w:rsidRPr="00840DAE">
                <w:rPr>
                  <w:rFonts w:eastAsia="Calibri"/>
                  <w:bCs/>
                  <w:iCs/>
                  <w:color w:val="0563C1"/>
                  <w:sz w:val="18"/>
                  <w:szCs w:val="18"/>
                  <w:u w:val="single"/>
                </w:rPr>
                <w:t>21745417</w:t>
              </w:r>
            </w:hyperlink>
            <w:r w:rsidRPr="00840DAE">
              <w:rPr>
                <w:rFonts w:eastAsia="Calibri"/>
                <w:bCs/>
                <w:iCs/>
                <w:sz w:val="18"/>
                <w:szCs w:val="18"/>
              </w:rPr>
              <w:t>]</w:t>
            </w:r>
          </w:p>
        </w:tc>
      </w:tr>
      <w:tr w:rsidR="00CA20A0" w:rsidRPr="00840DAE" w14:paraId="6671BC7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701BA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9FA3C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Milan,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 xml:space="preserve"> GAJDOBRANSKI, Aleksandra, JOVIĆ 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Ć, Adriana. Uticaj makroekonomskih promena na poslovne odluke u organskoj proizvodnji u RS. </w:t>
            </w:r>
            <w:r w:rsidRPr="00332C10">
              <w:rPr>
                <w:rStyle w:val="None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poslovne studije i pravo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. 2023, god. 1, br. 1, str. 209-222., ilustr. ISSN 3009-2019. [COBISS.SR-ID </w:t>
            </w:r>
            <w:hyperlink r:id="rId7" w:history="1">
              <w:r w:rsidRPr="00332C10">
                <w:rPr>
                  <w:rStyle w:val="Hyperlink4"/>
                  <w:color w:val="156BFF"/>
                  <w:sz w:val="18"/>
                  <w:szCs w:val="18"/>
                  <w:shd w:val="clear" w:color="auto" w:fill="FFFFFF"/>
                </w:rPr>
                <w:t>121011721</w:t>
              </w:r>
            </w:hyperlink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CA20A0" w:rsidRPr="00840DAE" w14:paraId="30A55A76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72394" w14:textId="77777777" w:rsidR="00CA20A0" w:rsidRPr="00B97DAD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CA728" w14:textId="77777777" w:rsidR="00CA20A0" w:rsidRPr="00B97DAD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</w:t>
            </w: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, JOVIĆ BOGDANOVIĆ, Adriana, ĐURETIĆ, Gordana. Međunarodno bankarstvo i finansije : internacionalizacija bankarskih aktivnosti. U: RADOSAVLJEVIĆ, Života (ur.). Zbornik radova. Knj. 1.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343-358, graf. prikazi, tabele. ISBN 978-86-81088-29-6. [COBISS.SR-ID 512832413]</w:t>
            </w:r>
          </w:p>
        </w:tc>
      </w:tr>
      <w:tr w:rsidR="00CA20A0" w:rsidRPr="00840DAE" w14:paraId="4A94F5BF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C2BCB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FD29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JOVANOVIĆ, Larisa, KRASULJA, Nevena. Ekonomski aspekti zaštite voda. U: ANĐELKOVIĆ, Маја Ž. (ur.), RADOSAVLJEVIĆ, Milan (ur.). Zbornik radova. Treći naučno-stručni skup sa međunarodnim učešćem Menadžment i inženjerstvo u zaštiti voda, Beograd, 2019. Beograd: Univerzitet "Union - Nikola Tesla", Fakultet za informacione tehnologije i inženjerstvo: Univerzitet "Union - Nikola Tesla", Fakultet za poslovne studije i pravo, 2019. Str. 79-89. ISBN 978-86-81400-14-2. [COBISS.SR-ID 512852381]</w:t>
            </w:r>
          </w:p>
        </w:tc>
      </w:tr>
      <w:tr w:rsidR="00CA20A0" w:rsidRPr="00840DAE" w14:paraId="58D33830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470C9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7A509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JOVIĆ BOGDANOVIĆ, Adriana. Knowledge Economy as a Factor of Rural Development. U: KRMPOT, Vera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Trends in knowledge economy : theory and practice : thematic proceedings</w:t>
            </w:r>
            <w:r w:rsidRPr="00840DAE">
              <w:rPr>
                <w:rFonts w:eastAsia="Times New Roman"/>
                <w:sz w:val="18"/>
                <w:szCs w:val="18"/>
              </w:rPr>
              <w:t>. Beograd: University "Union - Nikola Tesla", Faculty of Business Studies and Law: University "Union - Nikola Tesla", Faculty of Information Technology and Engineering, 2021. Str. 31-55. ISBN 978-86-81088-78-4. [COBISS.SR-ID </w:t>
            </w:r>
            <w:hyperlink r:id="rId8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38643209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CA20A0" w:rsidRPr="00840DAE" w14:paraId="7BC13060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7543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24D6D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</w:rPr>
              <w:t xml:space="preserve">RADOSAVLJEVIĆ, Milan, </w:t>
            </w: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TEŠANOVIĆ, Branko M. Ekonomska transformacija sa osvrtom na tranziciju u Republici Srbiji. U: TEŠANOVIĆ, Branko M.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840DAE">
              <w:rPr>
                <w:rFonts w:eastAsia="Times New Roman"/>
                <w:sz w:val="18"/>
                <w:szCs w:val="18"/>
              </w:rPr>
              <w:t>. Beograd: Fakultet za poslovne studije i pravo Univerziteta "Union-Nikola Tesla", 2019. Str. 13-28, ilustr. ISBN 978-86-81088-20-3. [COBISS.SR-ID </w:t>
            </w:r>
            <w:hyperlink r:id="rId9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512838813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CA20A0" w:rsidRPr="00840DAE" w14:paraId="1A73BB49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9D4A7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FD539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Calibri"/>
                <w:b/>
                <w:bCs/>
                <w:sz w:val="18"/>
                <w:szCs w:val="18"/>
                <w:lang w:val="sr-Cyrl-RS"/>
              </w:rPr>
              <w:t> 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 xml:space="preserve">Ć, Milan, 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GAJDOBRANSKI, Aleksandra, JOVIĆ </w:t>
            </w:r>
            <w:r w:rsidRPr="00332C10">
              <w:rPr>
                <w:rStyle w:val="None"/>
                <w:sz w:val="18"/>
                <w:szCs w:val="18"/>
                <w:u w:color="FF0000"/>
                <w:lang w:val="it-IT"/>
              </w:rPr>
              <w:t>BOGDANOVI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Ć, Adriana. Organic Production in Serbia and Village Potential. U: KRSTIĆ, Boro (ur.), ĆOSIĆ, Milivoje (ur.), VASILE, Andrei Jean (ur.).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[Book of Proceedings]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Bijeljina: "Bijeljina" University, 2023. Str. 333-341. ISBN 978-99976-165-3-1. [COBISS.SR-ID </w:t>
            </w:r>
            <w:hyperlink r:id="rId10" w:history="1">
              <w:r w:rsidRPr="00332C10">
                <w:rPr>
                  <w:rStyle w:val="Hyperlink3"/>
                  <w:color w:val="0000FF"/>
                  <w:sz w:val="18"/>
                  <w:szCs w:val="18"/>
                  <w:u w:color="0000FF"/>
                </w:rPr>
                <w:t>127052041</w:t>
              </w:r>
            </w:hyperlink>
            <w:r w:rsidRPr="00332C10">
              <w:rPr>
                <w:rStyle w:val="None"/>
                <w:color w:val="FF0000"/>
                <w:sz w:val="18"/>
                <w:szCs w:val="18"/>
                <w:u w:color="FF0000"/>
              </w:rPr>
              <w:t>]</w:t>
            </w:r>
          </w:p>
        </w:tc>
      </w:tr>
      <w:tr w:rsidR="00CA20A0" w:rsidRPr="00840DAE" w14:paraId="6B528B8E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8F3F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lastRenderedPageBreak/>
              <w:t>10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58C7" w14:textId="77777777" w:rsidR="00CA20A0" w:rsidRPr="00840DAE" w:rsidRDefault="00CA20A0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  <w:lang w:val="ru-RU"/>
              </w:rPr>
              <w:t>ЈАНКОВИЋ, Милан.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  <w:lang w:val="ru-RU"/>
              </w:rPr>
              <w:t>Макроекономски фактори развоја руралног туризма у Србији : монографија</w:t>
            </w:r>
            <w:r w:rsidRPr="00840DAE">
              <w:rPr>
                <w:rFonts w:eastAsia="Calibri"/>
                <w:color w:val="000000"/>
                <w:sz w:val="18"/>
                <w:szCs w:val="18"/>
                <w:lang w:val="ru-RU"/>
              </w:rPr>
              <w:t xml:space="preserve">. Београд: Факултет за пословне студије и право Универзитета "Унион - Никола Тесла", 2022. 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96 стр., илустр. ISBN 978-86-6102-061-2. [COBISS.SR-ID </w:t>
            </w:r>
            <w:hyperlink r:id="rId11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58538761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CA20A0" w:rsidRPr="00840DAE" w14:paraId="720AD99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A871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A20A0" w:rsidRPr="00840DAE" w14:paraId="5E1B8750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9FD80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DF5C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23</w:t>
            </w:r>
          </w:p>
        </w:tc>
      </w:tr>
      <w:tr w:rsidR="00CA20A0" w:rsidRPr="00840DAE" w14:paraId="21B76F2B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FF6C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радова са СЦИ (ССЦИ) листе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B9A3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ERIH+: 4</w:t>
            </w:r>
          </w:p>
        </w:tc>
      </w:tr>
      <w:tr w:rsidR="00CA20A0" w:rsidRPr="00840DAE" w14:paraId="5EB984A9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8D01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Тренутно учешће на пројектима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E24AD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Домаћи 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1B500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Међународни 1</w:t>
            </w:r>
          </w:p>
        </w:tc>
      </w:tr>
      <w:tr w:rsidR="00CA20A0" w:rsidRPr="00840DAE" w14:paraId="7850875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3390E" w14:textId="77777777" w:rsidR="00CA20A0" w:rsidRPr="00840DAE" w:rsidRDefault="00CA20A0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color w:val="000000"/>
                <w:spacing w:val="6"/>
                <w:sz w:val="18"/>
                <w:szCs w:val="18"/>
                <w:lang w:val="sr-Cyrl-RS"/>
              </w:rPr>
              <w:t>Други подаци које сматрате релевантним:</w:t>
            </w:r>
            <w:r w:rsidRPr="00840DAE">
              <w:rPr>
                <w:rFonts w:eastAsia="Times New Roman"/>
                <w:color w:val="000000"/>
                <w:spacing w:val="-2"/>
                <w:sz w:val="18"/>
                <w:szCs w:val="18"/>
                <w:lang w:val="sr-Cyrl-RS"/>
              </w:rPr>
              <w:t>.</w:t>
            </w:r>
            <w:r w:rsidRPr="00332C10">
              <w:rPr>
                <w:rStyle w:val="None"/>
                <w:sz w:val="18"/>
                <w:szCs w:val="18"/>
                <w:u w:color="FF0000"/>
                <w:lang w:val="de-DE"/>
              </w:rPr>
              <w:t xml:space="preserve"> TE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ŠANOVIĆ, Branko M., 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>Ć, Milan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Ekonomija : praktikum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Beograd: Univerzitet "Union - Nikola Tesla" u Beogradu, Fakultet za poslovne studije i pravo, 2022. 123 str., graf. prikazi, tabele. ISBN 978-86-6102-081-0. [COBISS.SR-ID </w:t>
            </w:r>
            <w:hyperlink r:id="rId12" w:history="1">
              <w:r w:rsidRPr="00332C10">
                <w:rPr>
                  <w:rStyle w:val="Hyperlink2"/>
                  <w:sz w:val="18"/>
                  <w:szCs w:val="18"/>
                </w:rPr>
                <w:t>76154889</w:t>
              </w:r>
            </w:hyperlink>
            <w:r w:rsidRPr="00332C10">
              <w:rPr>
                <w:rStyle w:val="None"/>
                <w:sz w:val="18"/>
                <w:szCs w:val="18"/>
                <w:u w:color="FF0000"/>
              </w:rPr>
              <w:t>]</w:t>
            </w:r>
          </w:p>
        </w:tc>
      </w:tr>
    </w:tbl>
    <w:p w14:paraId="6CEA188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F8"/>
    <w:rsid w:val="000D1F81"/>
    <w:rsid w:val="000D3D1E"/>
    <w:rsid w:val="00A36B3B"/>
    <w:rsid w:val="00BA05F8"/>
    <w:rsid w:val="00CA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D965BF-ED3F-497E-B531-86F22CCA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A20A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CA20A0"/>
  </w:style>
  <w:style w:type="character" w:customStyle="1" w:styleId="Hyperlink2">
    <w:name w:val="Hyperlink.2"/>
    <w:basedOn w:val="None"/>
    <w:rsid w:val="00CA20A0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CA20A0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CA20A0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CA20A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CA20A0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386432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21011721" TargetMode="External"/><Relationship Id="rId12" Type="http://schemas.openxmlformats.org/officeDocument/2006/relationships/hyperlink" Target="https://plus.cobiss.net/cobiss/sr/sr_Latn/bib/761548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21745417" TargetMode="External"/><Relationship Id="rId11" Type="http://schemas.openxmlformats.org/officeDocument/2006/relationships/hyperlink" Target="https://plus.cobiss.net/cobiss/sr/sr_Latn/bib/58538761" TargetMode="External"/><Relationship Id="rId5" Type="http://schemas.openxmlformats.org/officeDocument/2006/relationships/hyperlink" Target="https://plus.cobiss.net/cobiss/sr/sr_Latn/bib/37000713" TargetMode="External"/><Relationship Id="rId10" Type="http://schemas.openxmlformats.org/officeDocument/2006/relationships/hyperlink" Target="https://plus.cobiss.net/cobiss/sr/sr_Latn/bib/127052041" TargetMode="External"/><Relationship Id="rId4" Type="http://schemas.openxmlformats.org/officeDocument/2006/relationships/hyperlink" Target="https://dx.doi.org/10.18485/ecologica.2021.28.101.17" TargetMode="External"/><Relationship Id="rId9" Type="http://schemas.openxmlformats.org/officeDocument/2006/relationships/hyperlink" Target="https://plus.cobiss.net/cobiss/sr/sr_Latn/bib/5128388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2024-10-25T17:59:00Z</dcterms:created>
  <dcterms:modified xsi:type="dcterms:W3CDTF">2024-10-25T17:59:00Z</dcterms:modified>
</cp:coreProperties>
</file>